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311E1">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522C092A">
      <w:pPr>
        <w:spacing w:after="0" w:line="240" w:lineRule="auto"/>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日志7：2024届如东县2.5模英语阅读情况分析(1)</w:t>
      </w:r>
    </w:p>
    <w:p w14:paraId="106C5F95">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本次调研试卷阅读部分思维量较大，对学生的阅读素养能力、新鲜话题的接触程度、审题能力有很大的要求，对学生的逻辑思维、对材料的捕捉分析能力要求很高。</w:t>
      </w:r>
    </w:p>
    <w:p w14:paraId="78255AAD">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阅读理解A篇23题What is the purpose of this passage? 本班有三分之一的同学误选答案D. To persuade。而实际上本文只是对适合孩子们阅读的四种杂志进行了介绍，因此本题答案应该是A. To inform, 给读者提供四种杂志的相关信息的。</w:t>
      </w:r>
    </w:p>
    <w:p w14:paraId="51D4967C">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同学们误选 D 的原因可能在于没有准确把握文章的整体基调。当文章只是客观地介绍四种杂志的相关内容，包括其特点、涵盖的主题等，而没有试图强烈地说服读者去采取某种行动或者接受某种观点时，就不能判定其目的是劝说。例如，如果文章是 To persuade，可能会着重强调某一种杂志的绝对优势，用强烈的语言如“你一定不能错过”“这是最适合你的选择”等，试图改变读者的想法或行为。</w:t>
      </w:r>
    </w:p>
    <w:p w14:paraId="1DB03B95">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但本题中，只是在平静地陈述每种杂志的信息，比如“杂志A有精彩的故事和精美的插图，”“杂志 B 主要涵盖世界各地风土人情”等等，让读者自行根据介绍来判断和选择，这明显是 To inform 的特征。</w:t>
      </w:r>
    </w:p>
    <w:p w14:paraId="489E517A">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在阅读理解中判断文章目的是提供信息（To inform）还是劝说（To persuade），可以从以下几个方面入手：</w:t>
      </w:r>
    </w:p>
    <w:p w14:paraId="088C8935">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1）文章的语气和态度：</w:t>
      </w:r>
    </w:p>
    <w:p w14:paraId="0EE16886">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提供信息的文章语气通常较为客观、中立，只是陈述事实、数据、现象等，不带有强烈的个人倾向。劝说性的文章语气往往更具情感色彩，积极或消极，试图影响读者的想法或行为。</w:t>
      </w:r>
    </w:p>
    <w:p w14:paraId="6D399267">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2）内容的侧重点：</w:t>
      </w:r>
    </w:p>
    <w:p w14:paraId="353B6E51">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以提供信息为目的的文章，重点在于介绍事物的特点、原理、流程等方面的详细内容。劝说性文章则着重强调某种观点或行为的好处、必要性或危害，以促使读者接受或改变。</w:t>
      </w:r>
    </w:p>
    <w:p w14:paraId="5D9CCE5B">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3）文章的结构：</w:t>
      </w:r>
    </w:p>
    <w:p w14:paraId="0C825DC9">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提供信息的文章结构可能较为松散，按照一定的逻辑顺序依次介绍相关内容。劝说性的文章通常有更清晰的逻辑框架，先提出问题或观点，然后给出理由和证据，最后得出结论并呼吁行动。</w:t>
      </w:r>
    </w:p>
    <w:p w14:paraId="74A42070">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4）对读者的预期反应：</w:t>
      </w:r>
    </w:p>
    <w:p w14:paraId="18FB8495">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提供信息的文章希望读者了解和知晓相关内容，增加知识储备。劝说性文章则期望读者在阅读后采取具体的行动或改变原有的想法。</w:t>
      </w:r>
    </w:p>
    <w:p w14:paraId="3D014FB6">
      <w:pPr>
        <w:spacing w:after="0" w:line="24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通过仔细观察和分析以上这些方面，就能够更准确地判断阅读理解文章的目的是提供信息还是劝说。</w:t>
      </w:r>
    </w:p>
    <w:p w14:paraId="0B528D9B">
      <w:pPr>
        <w:spacing w:after="0" w:line="240" w:lineRule="auto"/>
        <w:ind w:firstLine="480" w:firstLineChars="200"/>
        <w:rPr>
          <w:rFonts w:hint="eastAsia" w:ascii="Times New Roman" w:hAnsi="Times New Roman" w:cs="Times New Roman"/>
          <w:sz w:val="24"/>
          <w:szCs w:val="24"/>
          <w:lang w:val="en-US" w:eastAsia="zh-CN"/>
        </w:rPr>
      </w:pPr>
    </w:p>
    <w:p w14:paraId="2EC3FA96">
      <w:pPr>
        <w:spacing w:after="0"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附A篇原文：</w:t>
      </w:r>
    </w:p>
    <w:p w14:paraId="19EF5211">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Magazines make great reading materials for kids. Libraries often have a large selection of periodicals (期刊) for every age group and reading level, and for many areas of interest. And some magazines may even have issues going back years and even decades! Below is a list of some of them!</w:t>
      </w:r>
    </w:p>
    <w:p w14:paraId="7653ADFF">
      <w:pPr>
        <w:spacing w:after="0" w:line="240" w:lineRule="auto"/>
        <w:jc w:val="both"/>
        <w:rPr>
          <w:rFonts w:hint="eastAsia" w:ascii="Times New Roman" w:hAnsi="Times New Roman" w:cs="Times New Roman"/>
          <w:b/>
          <w:bCs/>
          <w:i/>
          <w:iCs/>
          <w:sz w:val="24"/>
          <w:szCs w:val="24"/>
          <w:lang w:val="en-US" w:eastAsia="zh-CN"/>
        </w:rPr>
      </w:pPr>
      <w:r>
        <w:rPr>
          <w:rFonts w:hint="eastAsia" w:ascii="Times New Roman" w:hAnsi="Times New Roman" w:cs="Times New Roman"/>
          <w:b/>
          <w:bCs/>
          <w:i/>
          <w:iCs/>
          <w:sz w:val="24"/>
          <w:szCs w:val="24"/>
          <w:lang w:val="en-US" w:eastAsia="zh-CN"/>
        </w:rPr>
        <w:t>Military Kids Life</w:t>
      </w:r>
    </w:p>
    <w:p w14:paraId="210AB7C7">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It is about finding the bright side of life as a military kid! Inside each quarterly issue, your child will encounter inspiring stories, articles, and photographs! (8 to 16 years)</w:t>
      </w:r>
    </w:p>
    <w:p w14:paraId="7F79AF78">
      <w:pPr>
        <w:spacing w:after="0" w:line="240" w:lineRule="auto"/>
        <w:jc w:val="both"/>
        <w:rPr>
          <w:rFonts w:hint="eastAsia" w:ascii="Times New Roman" w:hAnsi="Times New Roman" w:cs="Times New Roman"/>
          <w:b/>
          <w:bCs/>
          <w:i/>
          <w:iCs/>
          <w:sz w:val="24"/>
          <w:szCs w:val="24"/>
          <w:lang w:val="en-US" w:eastAsia="zh-CN"/>
        </w:rPr>
      </w:pPr>
      <w:r>
        <w:rPr>
          <w:rFonts w:hint="eastAsia" w:ascii="Times New Roman" w:hAnsi="Times New Roman" w:cs="Times New Roman"/>
          <w:b/>
          <w:bCs/>
          <w:i/>
          <w:iCs/>
          <w:sz w:val="24"/>
          <w:szCs w:val="24"/>
          <w:lang w:val="en-US" w:eastAsia="zh-CN"/>
        </w:rPr>
        <w:t>Faces</w:t>
      </w:r>
    </w:p>
    <w:p w14:paraId="39732C9C">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With articles, folk tales, and hands-on projects, Faces magazine takes young readers around the world for an honest and objective view of how children in other regions live. (9 to 14 years)</w:t>
      </w:r>
    </w:p>
    <w:p w14:paraId="2142C120">
      <w:pPr>
        <w:spacing w:after="0" w:line="240" w:lineRule="auto"/>
        <w:jc w:val="both"/>
        <w:rPr>
          <w:rFonts w:hint="eastAsia" w:ascii="Times New Roman" w:hAnsi="Times New Roman" w:cs="Times New Roman"/>
          <w:b/>
          <w:bCs/>
          <w:i/>
          <w:iCs/>
          <w:sz w:val="24"/>
          <w:szCs w:val="24"/>
          <w:lang w:val="en-US" w:eastAsia="zh-CN"/>
        </w:rPr>
      </w:pPr>
      <w:r>
        <w:rPr>
          <w:rFonts w:hint="eastAsia" w:ascii="Times New Roman" w:hAnsi="Times New Roman" w:cs="Times New Roman"/>
          <w:b/>
          <w:bCs/>
          <w:i/>
          <w:iCs/>
          <w:sz w:val="24"/>
          <w:szCs w:val="24"/>
          <w:lang w:val="en-US" w:eastAsia="zh-CN"/>
        </w:rPr>
        <w:t>Make</w:t>
      </w:r>
    </w:p>
    <w:p w14:paraId="7ED13FA5">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Make magazine publishes tested projects, skill-building tutorials, in-depth reviews and inspirational stories, accessible by all ages and skill ranges. (9 to 18 years)</w:t>
      </w:r>
    </w:p>
    <w:p w14:paraId="42448B58">
      <w:pPr>
        <w:spacing w:after="0" w:line="240" w:lineRule="auto"/>
        <w:jc w:val="both"/>
        <w:rPr>
          <w:rFonts w:hint="eastAsia" w:ascii="Times New Roman" w:hAnsi="Times New Roman" w:cs="Times New Roman"/>
          <w:b/>
          <w:bCs/>
          <w:i/>
          <w:iCs/>
          <w:sz w:val="24"/>
          <w:szCs w:val="24"/>
          <w:lang w:val="en-US" w:eastAsia="zh-CN"/>
        </w:rPr>
      </w:pPr>
      <w:r>
        <w:rPr>
          <w:rFonts w:hint="eastAsia" w:ascii="Times New Roman" w:hAnsi="Times New Roman" w:cs="Times New Roman"/>
          <w:b/>
          <w:bCs/>
          <w:i/>
          <w:iCs/>
          <w:sz w:val="24"/>
          <w:szCs w:val="24"/>
          <w:lang w:val="en-US" w:eastAsia="zh-CN"/>
        </w:rPr>
        <w:t>Brio</w:t>
      </w:r>
    </w:p>
    <w:p w14:paraId="3C88FE36">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Brio magazine for teen girls has a fresh new look that includes more pages filled with inspiring profiles, cultural insights, health beauty tips, faith-filled features and added fun! (13 to 18 years)</w:t>
      </w:r>
    </w:p>
    <w:p w14:paraId="5FA8D46B">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Please note: Though all the magazines on this list are written for children, some issues may contain content that you may feel inappropriate for your child. As always, please review all reading materials before giving them to your child to read.</w:t>
      </w:r>
    </w:p>
    <w:p w14:paraId="41D621D5">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58FD4118"/>
    <w:rsid w:val="098710FA"/>
    <w:rsid w:val="09E7285C"/>
    <w:rsid w:val="10704FE0"/>
    <w:rsid w:val="1B8E5866"/>
    <w:rsid w:val="58FD4118"/>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2024-12-31T07:49:00Z</dcterms:created>
  <dc:creator>小平</dc:creator>
  <cp:lastModifiedBy>小平</cp:lastModifiedBy>
  <dcterms:modified xsi:type="dcterms:W3CDTF">2024-12-31T07:50:35Z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EEDBA47945AB4E09ACA06D9DF0F42325_11</vt:lpwstr>
  </property>
</Properties>
</file>